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3AC" w:rsidRPr="002350C8" w:rsidRDefault="002350C8">
      <w:pPr>
        <w:rPr>
          <w:rFonts w:ascii="Arial" w:hAnsi="Arial" w:cs="Arial"/>
          <w:color w:val="C0504D" w:themeColor="accent2"/>
        </w:rPr>
      </w:pPr>
      <w:r w:rsidRPr="002350C8">
        <w:rPr>
          <w:rFonts w:ascii="Arial" w:hAnsi="Arial" w:cs="Arial"/>
          <w:color w:val="C0504D" w:themeColor="accent2"/>
        </w:rPr>
        <w:t>Further Discussion:  Critical Thinking and Idea Generating Tools</w:t>
      </w:r>
    </w:p>
    <w:p w:rsidR="002350C8" w:rsidRDefault="002350C8" w:rsidP="002350C8">
      <w:pPr>
        <w:rPr>
          <w:rFonts w:ascii="Arial" w:hAnsi="Arial" w:cs="Arial"/>
          <w:i/>
          <w:color w:val="262626"/>
        </w:rPr>
      </w:pPr>
    </w:p>
    <w:p w:rsidR="002350C8" w:rsidRPr="002350C8" w:rsidRDefault="002350C8" w:rsidP="002350C8">
      <w:pPr>
        <w:rPr>
          <w:rFonts w:ascii="Arial" w:hAnsi="Arial" w:cs="Arial"/>
        </w:rPr>
      </w:pPr>
    </w:p>
    <w:p w:rsidR="002350C8" w:rsidRPr="002350C8" w:rsidRDefault="002350C8" w:rsidP="002350C8">
      <w:pPr>
        <w:rPr>
          <w:rFonts w:ascii="Arial" w:hAnsi="Arial" w:cs="Arial"/>
        </w:rPr>
      </w:pPr>
      <w:r w:rsidRPr="002350C8">
        <w:rPr>
          <w:rFonts w:ascii="Arial" w:hAnsi="Arial" w:cs="Arial"/>
          <w:b/>
          <w:bCs/>
        </w:rPr>
        <w:t>Edward de Bono</w:t>
      </w:r>
      <w:r>
        <w:rPr>
          <w:rFonts w:ascii="Arial" w:hAnsi="Arial" w:cs="Arial"/>
        </w:rPr>
        <w:t>, born</w:t>
      </w:r>
      <w:r w:rsidRPr="002350C8">
        <w:rPr>
          <w:rFonts w:ascii="Arial" w:hAnsi="Arial" w:cs="Arial"/>
        </w:rPr>
        <w:t xml:space="preserve"> May </w:t>
      </w:r>
      <w:r>
        <w:rPr>
          <w:rFonts w:ascii="Arial" w:hAnsi="Arial" w:cs="Arial"/>
        </w:rPr>
        <w:t>19, 1933,</w:t>
      </w:r>
      <w:r w:rsidRPr="002350C8">
        <w:rPr>
          <w:rFonts w:ascii="Arial" w:hAnsi="Arial" w:cs="Arial"/>
        </w:rPr>
        <w:t xml:space="preserve"> is a physician, inventor</w:t>
      </w:r>
      <w:r>
        <w:rPr>
          <w:rFonts w:ascii="Arial" w:hAnsi="Arial" w:cs="Arial"/>
        </w:rPr>
        <w:t>,</w:t>
      </w:r>
      <w:r w:rsidRPr="002350C8">
        <w:rPr>
          <w:rFonts w:ascii="Arial" w:hAnsi="Arial" w:cs="Arial"/>
        </w:rPr>
        <w:t xml:space="preserve"> and </w:t>
      </w:r>
      <w:r>
        <w:rPr>
          <w:rFonts w:ascii="Arial" w:hAnsi="Arial" w:cs="Arial"/>
        </w:rPr>
        <w:t xml:space="preserve">author. He </w:t>
      </w:r>
      <w:r w:rsidRPr="002350C8">
        <w:rPr>
          <w:rFonts w:ascii="Arial" w:hAnsi="Arial" w:cs="Arial"/>
        </w:rPr>
        <w:t>is a proponent of the deliberate teaching of thinking as a subject in schools</w:t>
      </w:r>
      <w:r>
        <w:rPr>
          <w:rFonts w:ascii="Arial" w:hAnsi="Arial" w:cs="Arial"/>
        </w:rPr>
        <w:t xml:space="preserve"> and wrote the book, </w:t>
      </w:r>
      <w:hyperlink r:id="rId6" w:history="1">
        <w:r w:rsidRPr="002350C8">
          <w:rPr>
            <w:rFonts w:ascii="Arial" w:hAnsi="Arial" w:cs="Arial"/>
            <w:i/>
            <w:iCs/>
            <w:color w:val="000000" w:themeColor="text1"/>
          </w:rPr>
          <w:t>Six Thinking Hats</w:t>
        </w:r>
      </w:hyperlink>
      <w:r>
        <w:rPr>
          <w:rFonts w:ascii="Arial" w:hAnsi="Arial" w:cs="Arial"/>
          <w:color w:val="000000" w:themeColor="text1"/>
        </w:rPr>
        <w:t xml:space="preserve">, which discusses the process and tools for critical thinking. </w:t>
      </w:r>
    </w:p>
    <w:p w:rsidR="002350C8" w:rsidRDefault="002350C8" w:rsidP="002350C8">
      <w:pPr>
        <w:rPr>
          <w:rFonts w:ascii="Arial" w:hAnsi="Arial" w:cs="Arial"/>
          <w:i/>
          <w:color w:val="262626"/>
        </w:rPr>
      </w:pPr>
    </w:p>
    <w:p w:rsidR="002350C8" w:rsidRDefault="002350C8" w:rsidP="002350C8">
      <w:pPr>
        <w:rPr>
          <w:rFonts w:ascii="Arial" w:hAnsi="Arial" w:cs="Arial"/>
          <w:i/>
          <w:color w:val="262626"/>
        </w:rPr>
      </w:pPr>
      <w:r w:rsidRPr="002350C8">
        <w:rPr>
          <w:rFonts w:ascii="Arial" w:hAnsi="Arial" w:cs="Arial"/>
          <w:i/>
          <w:color w:val="262626"/>
        </w:rPr>
        <w:t xml:space="preserve">Excerpt From a Wikipedia article on Linear </w:t>
      </w:r>
      <w:proofErr w:type="spellStart"/>
      <w:r w:rsidRPr="002350C8">
        <w:rPr>
          <w:rFonts w:ascii="Arial" w:hAnsi="Arial" w:cs="Arial"/>
          <w:i/>
          <w:color w:val="262626"/>
        </w:rPr>
        <w:t>Verus</w:t>
      </w:r>
      <w:proofErr w:type="spellEnd"/>
      <w:r w:rsidRPr="002350C8">
        <w:rPr>
          <w:rFonts w:ascii="Arial" w:hAnsi="Arial" w:cs="Arial"/>
          <w:i/>
          <w:color w:val="262626"/>
        </w:rPr>
        <w:t xml:space="preserve"> Lateral Thinking</w:t>
      </w:r>
      <w:r>
        <w:rPr>
          <w:rFonts w:ascii="Arial" w:hAnsi="Arial" w:cs="Arial"/>
          <w:i/>
          <w:color w:val="262626"/>
        </w:rPr>
        <w:t>:</w:t>
      </w:r>
    </w:p>
    <w:p w:rsidR="002350C8" w:rsidRPr="002350C8" w:rsidRDefault="002350C8" w:rsidP="002350C8">
      <w:pPr>
        <w:rPr>
          <w:rFonts w:ascii="Arial" w:hAnsi="Arial" w:cs="Arial"/>
          <w:i/>
          <w:color w:val="262626"/>
        </w:rPr>
      </w:pPr>
    </w:p>
    <w:p w:rsidR="002350C8" w:rsidRPr="002350C8" w:rsidRDefault="002350C8" w:rsidP="002350C8">
      <w:pPr>
        <w:widowControl w:val="0"/>
        <w:autoSpaceDE w:val="0"/>
        <w:autoSpaceDN w:val="0"/>
        <w:adjustRightInd w:val="0"/>
        <w:spacing w:after="120"/>
        <w:rPr>
          <w:rFonts w:ascii="Arial" w:hAnsi="Arial" w:cs="Arial"/>
          <w:color w:val="000000" w:themeColor="text1"/>
        </w:rPr>
      </w:pPr>
      <w:r w:rsidRPr="002350C8">
        <w:rPr>
          <w:rFonts w:ascii="Arial" w:hAnsi="Arial" w:cs="Arial"/>
          <w:color w:val="000000" w:themeColor="text1"/>
        </w:rPr>
        <w:t>“</w:t>
      </w:r>
      <w:hyperlink r:id="rId7" w:history="1">
        <w:r w:rsidRPr="002350C8">
          <w:rPr>
            <w:rFonts w:ascii="Arial" w:hAnsi="Arial" w:cs="Arial"/>
            <w:color w:val="000000" w:themeColor="text1"/>
          </w:rPr>
          <w:t>Critical thinking</w:t>
        </w:r>
      </w:hyperlink>
      <w:r w:rsidRPr="002350C8">
        <w:rPr>
          <w:rFonts w:ascii="Arial" w:hAnsi="Arial" w:cs="Arial"/>
          <w:color w:val="000000" w:themeColor="text1"/>
        </w:rPr>
        <w:t xml:space="preserve"> is primarily concerned with judging the true value of statements and seeking errors. A person uses lateral thinking to move from one known idea to creating new ideas. </w:t>
      </w:r>
      <w:hyperlink r:id="rId8" w:history="1">
        <w:r w:rsidRPr="002350C8">
          <w:rPr>
            <w:rFonts w:ascii="Arial" w:hAnsi="Arial" w:cs="Arial"/>
            <w:color w:val="000000" w:themeColor="text1"/>
          </w:rPr>
          <w:t>Edward d</w:t>
        </w:r>
        <w:r w:rsidRPr="002350C8">
          <w:rPr>
            <w:rFonts w:ascii="Arial" w:hAnsi="Arial" w:cs="Arial"/>
            <w:color w:val="000000" w:themeColor="text1"/>
          </w:rPr>
          <w:t>e</w:t>
        </w:r>
        <w:r w:rsidRPr="002350C8">
          <w:rPr>
            <w:rFonts w:ascii="Arial" w:hAnsi="Arial" w:cs="Arial"/>
            <w:color w:val="000000" w:themeColor="text1"/>
          </w:rPr>
          <w:t xml:space="preserve"> Bono</w:t>
        </w:r>
      </w:hyperlink>
      <w:r w:rsidRPr="002350C8">
        <w:rPr>
          <w:rFonts w:ascii="Arial" w:hAnsi="Arial" w:cs="Arial"/>
          <w:color w:val="000000" w:themeColor="text1"/>
        </w:rPr>
        <w:t xml:space="preserve"> defines four types of thinking tools:</w:t>
      </w:r>
    </w:p>
    <w:p w:rsidR="002350C8" w:rsidRPr="002350C8" w:rsidRDefault="002350C8" w:rsidP="002350C8">
      <w:pPr>
        <w:widowControl w:val="0"/>
        <w:numPr>
          <w:ilvl w:val="0"/>
          <w:numId w:val="1"/>
        </w:numPr>
        <w:tabs>
          <w:tab w:val="left" w:pos="220"/>
          <w:tab w:val="left" w:pos="720"/>
        </w:tabs>
        <w:autoSpaceDE w:val="0"/>
        <w:autoSpaceDN w:val="0"/>
        <w:adjustRightInd w:val="0"/>
        <w:spacing w:after="20"/>
        <w:ind w:hanging="720"/>
        <w:rPr>
          <w:rFonts w:ascii="Arial" w:hAnsi="Arial" w:cs="Arial"/>
          <w:color w:val="000000" w:themeColor="text1"/>
        </w:rPr>
      </w:pPr>
      <w:r w:rsidRPr="002350C8">
        <w:rPr>
          <w:rFonts w:ascii="Arial" w:hAnsi="Arial" w:cs="Arial"/>
          <w:color w:val="000000" w:themeColor="text1"/>
        </w:rPr>
        <w:t xml:space="preserve">Idea generating tools that are designed to break current thinking patterns—routine patterns, the </w:t>
      </w:r>
      <w:hyperlink r:id="rId9" w:history="1">
        <w:r w:rsidRPr="002350C8">
          <w:rPr>
            <w:rFonts w:ascii="Arial" w:hAnsi="Arial" w:cs="Arial"/>
            <w:color w:val="000000" w:themeColor="text1"/>
          </w:rPr>
          <w:t>status quo</w:t>
        </w:r>
      </w:hyperlink>
    </w:p>
    <w:p w:rsidR="002350C8" w:rsidRPr="002350C8" w:rsidRDefault="002350C8" w:rsidP="002350C8">
      <w:pPr>
        <w:widowControl w:val="0"/>
        <w:numPr>
          <w:ilvl w:val="0"/>
          <w:numId w:val="1"/>
        </w:numPr>
        <w:tabs>
          <w:tab w:val="left" w:pos="220"/>
          <w:tab w:val="left" w:pos="720"/>
        </w:tabs>
        <w:autoSpaceDE w:val="0"/>
        <w:autoSpaceDN w:val="0"/>
        <w:adjustRightInd w:val="0"/>
        <w:spacing w:after="20"/>
        <w:ind w:hanging="720"/>
        <w:rPr>
          <w:rFonts w:ascii="Arial" w:hAnsi="Arial" w:cs="Arial"/>
          <w:color w:val="000000" w:themeColor="text1"/>
        </w:rPr>
      </w:pPr>
      <w:r w:rsidRPr="002350C8">
        <w:rPr>
          <w:rFonts w:ascii="Arial" w:hAnsi="Arial" w:cs="Arial"/>
          <w:color w:val="000000" w:themeColor="text1"/>
        </w:rPr>
        <w:t>Focus tools that are designed to broaden where to search for new ideas</w:t>
      </w:r>
    </w:p>
    <w:p w:rsidR="002350C8" w:rsidRPr="002350C8" w:rsidRDefault="002350C8" w:rsidP="002350C8">
      <w:pPr>
        <w:widowControl w:val="0"/>
        <w:numPr>
          <w:ilvl w:val="0"/>
          <w:numId w:val="1"/>
        </w:numPr>
        <w:tabs>
          <w:tab w:val="left" w:pos="220"/>
          <w:tab w:val="left" w:pos="720"/>
        </w:tabs>
        <w:autoSpaceDE w:val="0"/>
        <w:autoSpaceDN w:val="0"/>
        <w:adjustRightInd w:val="0"/>
        <w:spacing w:after="20"/>
        <w:ind w:hanging="720"/>
        <w:rPr>
          <w:rFonts w:ascii="Arial" w:hAnsi="Arial" w:cs="Arial"/>
          <w:color w:val="000000" w:themeColor="text1"/>
        </w:rPr>
      </w:pPr>
      <w:r w:rsidRPr="002350C8">
        <w:rPr>
          <w:rFonts w:ascii="Arial" w:hAnsi="Arial" w:cs="Arial"/>
          <w:color w:val="000000" w:themeColor="text1"/>
        </w:rPr>
        <w:t>Harvest tools that are designed to ensure more value is received from idea generating output</w:t>
      </w:r>
    </w:p>
    <w:p w:rsidR="002350C8" w:rsidRPr="002350C8" w:rsidRDefault="002350C8" w:rsidP="002350C8">
      <w:pPr>
        <w:widowControl w:val="0"/>
        <w:numPr>
          <w:ilvl w:val="0"/>
          <w:numId w:val="1"/>
        </w:numPr>
        <w:tabs>
          <w:tab w:val="left" w:pos="220"/>
          <w:tab w:val="left" w:pos="720"/>
        </w:tabs>
        <w:autoSpaceDE w:val="0"/>
        <w:autoSpaceDN w:val="0"/>
        <w:adjustRightInd w:val="0"/>
        <w:spacing w:after="20"/>
        <w:ind w:hanging="720"/>
        <w:rPr>
          <w:rFonts w:ascii="Arial" w:hAnsi="Arial" w:cs="Arial"/>
          <w:color w:val="000000" w:themeColor="text1"/>
        </w:rPr>
      </w:pPr>
      <w:r w:rsidRPr="002350C8">
        <w:rPr>
          <w:rFonts w:ascii="Arial" w:hAnsi="Arial" w:cs="Arial"/>
          <w:color w:val="000000" w:themeColor="text1"/>
        </w:rPr>
        <w:t>Treatment tools that are designed to consider real-world constraints, resources, and support</w:t>
      </w:r>
    </w:p>
    <w:p w:rsidR="002350C8" w:rsidRPr="002350C8" w:rsidRDefault="002350C8" w:rsidP="002350C8">
      <w:pPr>
        <w:widowControl w:val="0"/>
        <w:autoSpaceDE w:val="0"/>
        <w:autoSpaceDN w:val="0"/>
        <w:adjustRightInd w:val="0"/>
        <w:spacing w:after="120"/>
        <w:rPr>
          <w:rFonts w:ascii="Arial" w:hAnsi="Arial" w:cs="Arial"/>
          <w:b/>
          <w:bCs/>
          <w:color w:val="000000" w:themeColor="text1"/>
        </w:rPr>
      </w:pPr>
    </w:p>
    <w:p w:rsidR="002350C8" w:rsidRPr="002350C8" w:rsidRDefault="002350C8" w:rsidP="002350C8">
      <w:pPr>
        <w:widowControl w:val="0"/>
        <w:autoSpaceDE w:val="0"/>
        <w:autoSpaceDN w:val="0"/>
        <w:adjustRightInd w:val="0"/>
        <w:spacing w:after="120"/>
        <w:rPr>
          <w:rFonts w:ascii="Arial" w:hAnsi="Arial" w:cs="Arial"/>
          <w:color w:val="000000" w:themeColor="text1"/>
        </w:rPr>
      </w:pPr>
      <w:r w:rsidRPr="002350C8">
        <w:rPr>
          <w:rFonts w:ascii="Arial" w:hAnsi="Arial" w:cs="Arial"/>
          <w:b/>
          <w:bCs/>
          <w:color w:val="000000" w:themeColor="text1"/>
        </w:rPr>
        <w:t>Random Entry Idea Generating Tool</w:t>
      </w:r>
      <w:r w:rsidRPr="002350C8">
        <w:rPr>
          <w:rFonts w:ascii="Arial" w:hAnsi="Arial" w:cs="Arial"/>
          <w:color w:val="000000" w:themeColor="text1"/>
        </w:rPr>
        <w:t xml:space="preserve">: The thinker chooses an object at random, or a noun from a dictionary, and associates it with the area they are thinking about. For example, if they are thinking about how to improve a website, an object chosen at random from the environment around them might be a </w:t>
      </w:r>
      <w:hyperlink r:id="rId10" w:history="1">
        <w:r w:rsidRPr="002350C8">
          <w:rPr>
            <w:rFonts w:ascii="Arial" w:hAnsi="Arial" w:cs="Arial"/>
            <w:color w:val="000000" w:themeColor="text1"/>
          </w:rPr>
          <w:t>fax machine</w:t>
        </w:r>
      </w:hyperlink>
      <w:r w:rsidRPr="002350C8">
        <w:rPr>
          <w:rFonts w:ascii="Arial" w:hAnsi="Arial" w:cs="Arial"/>
          <w:color w:val="000000" w:themeColor="text1"/>
        </w:rPr>
        <w:t xml:space="preserve">. A fax machine transmits images over the phone to paper. Fax machines are becoming rare. People send faxes directly to phone numbers. Perhaps this could suggest a new way to embed the website's content in </w:t>
      </w:r>
      <w:hyperlink r:id="rId11" w:history="1">
        <w:r w:rsidRPr="002350C8">
          <w:rPr>
            <w:rFonts w:ascii="Arial" w:hAnsi="Arial" w:cs="Arial"/>
            <w:color w:val="000000" w:themeColor="text1"/>
          </w:rPr>
          <w:t>emails</w:t>
        </w:r>
      </w:hyperlink>
      <w:r w:rsidRPr="002350C8">
        <w:rPr>
          <w:rFonts w:ascii="Arial" w:hAnsi="Arial" w:cs="Arial"/>
          <w:color w:val="000000" w:themeColor="text1"/>
        </w:rPr>
        <w:t xml:space="preserve"> and other sites.</w:t>
      </w:r>
    </w:p>
    <w:p w:rsidR="002350C8" w:rsidRPr="002350C8" w:rsidRDefault="002350C8" w:rsidP="002350C8">
      <w:pPr>
        <w:widowControl w:val="0"/>
        <w:autoSpaceDE w:val="0"/>
        <w:autoSpaceDN w:val="0"/>
        <w:adjustRightInd w:val="0"/>
        <w:spacing w:after="120"/>
        <w:rPr>
          <w:rFonts w:ascii="Arial" w:hAnsi="Arial" w:cs="Arial"/>
          <w:color w:val="000000" w:themeColor="text1"/>
        </w:rPr>
      </w:pPr>
      <w:proofErr w:type="gramStart"/>
      <w:r w:rsidRPr="002350C8">
        <w:rPr>
          <w:rFonts w:ascii="Arial" w:hAnsi="Arial" w:cs="Arial"/>
          <w:b/>
          <w:bCs/>
          <w:color w:val="000000" w:themeColor="text1"/>
        </w:rPr>
        <w:t>Provocation Idea Generating Tool</w:t>
      </w:r>
      <w:r w:rsidRPr="002350C8">
        <w:rPr>
          <w:rFonts w:ascii="Arial" w:hAnsi="Arial" w:cs="Arial"/>
          <w:color w:val="000000" w:themeColor="text1"/>
        </w:rPr>
        <w:t xml:space="preserve">: The use any of the </w:t>
      </w:r>
      <w:hyperlink r:id="rId12" w:history="1">
        <w:r w:rsidRPr="002350C8">
          <w:rPr>
            <w:rFonts w:ascii="Arial" w:hAnsi="Arial" w:cs="Arial"/>
            <w:color w:val="000000" w:themeColor="text1"/>
          </w:rPr>
          <w:t>provocation techniques</w:t>
        </w:r>
      </w:hyperlink>
      <w:r w:rsidRPr="002350C8">
        <w:rPr>
          <w:rFonts w:ascii="Arial" w:hAnsi="Arial" w:cs="Arial"/>
          <w:color w:val="000000" w:themeColor="text1"/>
        </w:rPr>
        <w:t xml:space="preserve">—wishful thinking, </w:t>
      </w:r>
      <w:hyperlink r:id="rId13" w:history="1">
        <w:r w:rsidRPr="002350C8">
          <w:rPr>
            <w:rFonts w:ascii="Arial" w:hAnsi="Arial" w:cs="Arial"/>
            <w:color w:val="000000" w:themeColor="text1"/>
          </w:rPr>
          <w:t>exaggeration</w:t>
        </w:r>
      </w:hyperlink>
      <w:r w:rsidRPr="002350C8">
        <w:rPr>
          <w:rFonts w:ascii="Arial" w:hAnsi="Arial" w:cs="Arial"/>
          <w:color w:val="000000" w:themeColor="text1"/>
        </w:rPr>
        <w:t>, reversal, escape, distortion, or arising.</w:t>
      </w:r>
      <w:proofErr w:type="gramEnd"/>
      <w:r w:rsidRPr="002350C8">
        <w:rPr>
          <w:rFonts w:ascii="Arial" w:hAnsi="Arial" w:cs="Arial"/>
          <w:color w:val="000000" w:themeColor="text1"/>
        </w:rPr>
        <w:t xml:space="preserve"> The thinker creates a list of provocations and then uses the most outlandish ones to move their thinking forward to new ideas.</w:t>
      </w:r>
    </w:p>
    <w:p w:rsidR="002350C8" w:rsidRPr="002350C8" w:rsidRDefault="002350C8" w:rsidP="002350C8">
      <w:pPr>
        <w:widowControl w:val="0"/>
        <w:autoSpaceDE w:val="0"/>
        <w:autoSpaceDN w:val="0"/>
        <w:adjustRightInd w:val="0"/>
        <w:spacing w:after="120"/>
        <w:rPr>
          <w:rFonts w:ascii="Arial" w:hAnsi="Arial" w:cs="Arial"/>
          <w:color w:val="000000" w:themeColor="text1"/>
        </w:rPr>
      </w:pPr>
      <w:r w:rsidRPr="002350C8">
        <w:rPr>
          <w:rFonts w:ascii="Arial" w:hAnsi="Arial" w:cs="Arial"/>
          <w:b/>
          <w:bCs/>
          <w:color w:val="000000" w:themeColor="text1"/>
        </w:rPr>
        <w:t>Movement Techniques</w:t>
      </w:r>
      <w:r w:rsidRPr="002350C8">
        <w:rPr>
          <w:rFonts w:ascii="Arial" w:hAnsi="Arial" w:cs="Arial"/>
          <w:color w:val="000000" w:themeColor="text1"/>
        </w:rPr>
        <w:t>: The thinker develops provocation operations</w:t>
      </w:r>
      <w:r>
        <w:rPr>
          <w:rFonts w:ascii="Arial" w:hAnsi="Arial" w:cs="Arial"/>
          <w:color w:val="000000" w:themeColor="text1"/>
          <w:vertAlign w:val="superscript"/>
        </w:rPr>
        <w:t xml:space="preserve"> </w:t>
      </w:r>
      <w:bookmarkStart w:id="0" w:name="_GoBack"/>
      <w:bookmarkEnd w:id="0"/>
      <w:r w:rsidRPr="002350C8">
        <w:rPr>
          <w:rFonts w:ascii="Arial" w:hAnsi="Arial" w:cs="Arial"/>
          <w:color w:val="000000" w:themeColor="text1"/>
        </w:rPr>
        <w:t>by the following methods: extract a principle, focus on the difference, moment to moment, positive aspects, special circumstances.</w:t>
      </w:r>
    </w:p>
    <w:p w:rsidR="002350C8" w:rsidRPr="002350C8" w:rsidRDefault="002350C8" w:rsidP="002350C8">
      <w:pPr>
        <w:widowControl w:val="0"/>
        <w:autoSpaceDE w:val="0"/>
        <w:autoSpaceDN w:val="0"/>
        <w:adjustRightInd w:val="0"/>
        <w:spacing w:after="120"/>
        <w:rPr>
          <w:rFonts w:ascii="Arial" w:hAnsi="Arial" w:cs="Arial"/>
          <w:color w:val="000000" w:themeColor="text1"/>
        </w:rPr>
      </w:pPr>
      <w:r w:rsidRPr="002350C8">
        <w:rPr>
          <w:rFonts w:ascii="Arial" w:hAnsi="Arial" w:cs="Arial"/>
          <w:b/>
          <w:bCs/>
          <w:color w:val="000000" w:themeColor="text1"/>
        </w:rPr>
        <w:t>Challenge Idea Generating Tool</w:t>
      </w:r>
      <w:r w:rsidRPr="002350C8">
        <w:rPr>
          <w:rFonts w:ascii="Arial" w:hAnsi="Arial" w:cs="Arial"/>
          <w:color w:val="000000" w:themeColor="text1"/>
        </w:rPr>
        <w:t xml:space="preserve">: A </w:t>
      </w:r>
      <w:proofErr w:type="gramStart"/>
      <w:r w:rsidRPr="002350C8">
        <w:rPr>
          <w:rFonts w:ascii="Arial" w:hAnsi="Arial" w:cs="Arial"/>
          <w:color w:val="000000" w:themeColor="text1"/>
        </w:rPr>
        <w:t>tool which</w:t>
      </w:r>
      <w:proofErr w:type="gramEnd"/>
      <w:r w:rsidRPr="002350C8">
        <w:rPr>
          <w:rFonts w:ascii="Arial" w:hAnsi="Arial" w:cs="Arial"/>
          <w:color w:val="000000" w:themeColor="text1"/>
        </w:rPr>
        <w:t xml:space="preserve"> is designed to ask the question "Why?" in a non-threatening way: why something exists, why it is done the way it is. The result is a very clear understanding of "Why?" which naturally leads to fresh new ideas. The goal is to be able to challenge anything at all, not just items which are problems. For example, one could challenge the handles on </w:t>
      </w:r>
      <w:hyperlink r:id="rId14" w:history="1">
        <w:r w:rsidRPr="002350C8">
          <w:rPr>
            <w:rFonts w:ascii="Arial" w:hAnsi="Arial" w:cs="Arial"/>
            <w:color w:val="000000" w:themeColor="text1"/>
          </w:rPr>
          <w:t>coffee cups</w:t>
        </w:r>
      </w:hyperlink>
      <w:r w:rsidRPr="002350C8">
        <w:rPr>
          <w:rFonts w:ascii="Arial" w:hAnsi="Arial" w:cs="Arial"/>
          <w:color w:val="000000" w:themeColor="text1"/>
        </w:rPr>
        <w:t xml:space="preserve">. The reason for the handle seems to be that the cup is often too hot to hold directly. Perhaps </w:t>
      </w:r>
      <w:hyperlink r:id="rId15" w:history="1">
        <w:r w:rsidRPr="002350C8">
          <w:rPr>
            <w:rFonts w:ascii="Arial" w:hAnsi="Arial" w:cs="Arial"/>
            <w:color w:val="000000" w:themeColor="text1"/>
          </w:rPr>
          <w:t>coffee</w:t>
        </w:r>
      </w:hyperlink>
      <w:r w:rsidRPr="002350C8">
        <w:rPr>
          <w:rFonts w:ascii="Arial" w:hAnsi="Arial" w:cs="Arial"/>
          <w:color w:val="000000" w:themeColor="text1"/>
        </w:rPr>
        <w:t xml:space="preserve"> cups could be made with insulated finger grips, or there could be separate coffee cup holders similar to </w:t>
      </w:r>
      <w:hyperlink r:id="rId16" w:history="1">
        <w:r w:rsidRPr="002350C8">
          <w:rPr>
            <w:rFonts w:ascii="Arial" w:hAnsi="Arial" w:cs="Arial"/>
            <w:color w:val="000000" w:themeColor="text1"/>
          </w:rPr>
          <w:t>beer</w:t>
        </w:r>
      </w:hyperlink>
      <w:r w:rsidRPr="002350C8">
        <w:rPr>
          <w:rFonts w:ascii="Arial" w:hAnsi="Arial" w:cs="Arial"/>
          <w:color w:val="000000" w:themeColor="text1"/>
        </w:rPr>
        <w:t xml:space="preserve"> holders.</w:t>
      </w:r>
    </w:p>
    <w:p w:rsidR="002350C8" w:rsidRPr="002350C8" w:rsidRDefault="002350C8" w:rsidP="002350C8">
      <w:pPr>
        <w:widowControl w:val="0"/>
        <w:autoSpaceDE w:val="0"/>
        <w:autoSpaceDN w:val="0"/>
        <w:adjustRightInd w:val="0"/>
        <w:spacing w:after="120"/>
        <w:rPr>
          <w:rFonts w:ascii="Arial" w:hAnsi="Arial" w:cs="Arial"/>
          <w:color w:val="000000" w:themeColor="text1"/>
        </w:rPr>
      </w:pPr>
      <w:r w:rsidRPr="002350C8">
        <w:rPr>
          <w:rFonts w:ascii="Arial" w:hAnsi="Arial" w:cs="Arial"/>
          <w:b/>
          <w:bCs/>
          <w:color w:val="000000" w:themeColor="text1"/>
        </w:rPr>
        <w:t>Concept Fan Idea Generating Tool</w:t>
      </w:r>
      <w:r w:rsidRPr="002350C8">
        <w:rPr>
          <w:rFonts w:ascii="Arial" w:hAnsi="Arial" w:cs="Arial"/>
          <w:color w:val="000000" w:themeColor="text1"/>
        </w:rPr>
        <w:t xml:space="preserve">: Ideas carry out concepts. This tool systematically expands the range and number of concepts in order to end up with a </w:t>
      </w:r>
      <w:r w:rsidRPr="002350C8">
        <w:rPr>
          <w:rFonts w:ascii="Arial" w:hAnsi="Arial" w:cs="Arial"/>
          <w:color w:val="000000" w:themeColor="text1"/>
        </w:rPr>
        <w:lastRenderedPageBreak/>
        <w:t>very broad range of ideas to consider.</w:t>
      </w:r>
    </w:p>
    <w:p w:rsidR="002350C8" w:rsidRPr="002350C8" w:rsidRDefault="002350C8" w:rsidP="002350C8">
      <w:pPr>
        <w:widowControl w:val="0"/>
        <w:autoSpaceDE w:val="0"/>
        <w:autoSpaceDN w:val="0"/>
        <w:adjustRightInd w:val="0"/>
        <w:spacing w:after="120"/>
        <w:rPr>
          <w:rFonts w:ascii="Arial" w:hAnsi="Arial" w:cs="Arial"/>
          <w:color w:val="000000" w:themeColor="text1"/>
        </w:rPr>
      </w:pPr>
      <w:r w:rsidRPr="002350C8">
        <w:rPr>
          <w:rFonts w:ascii="Arial" w:hAnsi="Arial" w:cs="Arial"/>
          <w:b/>
          <w:bCs/>
          <w:color w:val="000000" w:themeColor="text1"/>
        </w:rPr>
        <w:t>Disproving</w:t>
      </w:r>
      <w:r w:rsidRPr="002350C8">
        <w:rPr>
          <w:rFonts w:ascii="Arial" w:hAnsi="Arial" w:cs="Arial"/>
          <w:color w:val="000000" w:themeColor="text1"/>
        </w:rPr>
        <w:t xml:space="preserve">: Based on the idea that the majority is always wrong (as suggested by </w:t>
      </w:r>
      <w:hyperlink r:id="rId17" w:history="1">
        <w:proofErr w:type="spellStart"/>
        <w:r w:rsidRPr="002350C8">
          <w:rPr>
            <w:rFonts w:ascii="Arial" w:hAnsi="Arial" w:cs="Arial"/>
            <w:color w:val="000000" w:themeColor="text1"/>
          </w:rPr>
          <w:t>Henrik</w:t>
        </w:r>
        <w:proofErr w:type="spellEnd"/>
        <w:r w:rsidRPr="002350C8">
          <w:rPr>
            <w:rFonts w:ascii="Arial" w:hAnsi="Arial" w:cs="Arial"/>
            <w:color w:val="000000" w:themeColor="text1"/>
          </w:rPr>
          <w:t xml:space="preserve"> Ibsen</w:t>
        </w:r>
      </w:hyperlink>
      <w:r w:rsidRPr="002350C8">
        <w:rPr>
          <w:rFonts w:ascii="Arial" w:hAnsi="Arial" w:cs="Arial"/>
          <w:color w:val="000000" w:themeColor="text1"/>
        </w:rPr>
        <w:t xml:space="preserve"> and </w:t>
      </w:r>
      <w:hyperlink r:id="rId18" w:history="1">
        <w:r w:rsidRPr="002350C8">
          <w:rPr>
            <w:rFonts w:ascii="Arial" w:hAnsi="Arial" w:cs="Arial"/>
            <w:color w:val="000000" w:themeColor="text1"/>
          </w:rPr>
          <w:t>John Kenneth Galbraith</w:t>
        </w:r>
      </w:hyperlink>
      <w:r w:rsidRPr="002350C8">
        <w:rPr>
          <w:rFonts w:ascii="Arial" w:hAnsi="Arial" w:cs="Arial"/>
          <w:color w:val="000000" w:themeColor="text1"/>
        </w:rPr>
        <w:t xml:space="preserve">), take anything that is obvious and generally accepted as "goes without saying", question it, take an opposite view, and try to convincingly disprove it. This technique is similar to de Bono's "Black Hat" of the </w:t>
      </w:r>
      <w:hyperlink r:id="rId19" w:history="1">
        <w:r w:rsidRPr="002350C8">
          <w:rPr>
            <w:rFonts w:ascii="Arial" w:hAnsi="Arial" w:cs="Arial"/>
            <w:color w:val="000000" w:themeColor="text1"/>
          </w:rPr>
          <w:t>Six Thinking Hats</w:t>
        </w:r>
      </w:hyperlink>
      <w:r w:rsidRPr="002350C8">
        <w:rPr>
          <w:rFonts w:ascii="Arial" w:hAnsi="Arial" w:cs="Arial"/>
          <w:color w:val="000000" w:themeColor="text1"/>
        </w:rPr>
        <w:t>, which looks at the ways in which something will not work.</w:t>
      </w:r>
      <w:r w:rsidRPr="002350C8">
        <w:rPr>
          <w:rFonts w:ascii="Arial" w:hAnsi="Arial" w:cs="Arial"/>
          <w:color w:val="000000" w:themeColor="text1"/>
        </w:rPr>
        <w:t>”</w:t>
      </w:r>
    </w:p>
    <w:p w:rsidR="002350C8" w:rsidRPr="002350C8" w:rsidRDefault="002350C8" w:rsidP="002350C8">
      <w:pPr>
        <w:rPr>
          <w:rFonts w:ascii="Arial" w:hAnsi="Arial" w:cs="Arial"/>
          <w:color w:val="000000" w:themeColor="text1"/>
        </w:rPr>
      </w:pPr>
    </w:p>
    <w:p w:rsidR="002350C8" w:rsidRPr="002350C8" w:rsidRDefault="002350C8" w:rsidP="002350C8">
      <w:pPr>
        <w:rPr>
          <w:rFonts w:ascii="Arial" w:hAnsi="Arial" w:cs="Arial"/>
          <w:color w:val="000000" w:themeColor="text1"/>
        </w:rPr>
      </w:pPr>
    </w:p>
    <w:p w:rsidR="002350C8" w:rsidRPr="002350C8" w:rsidRDefault="002350C8">
      <w:pPr>
        <w:rPr>
          <w:rFonts w:ascii="Arial" w:hAnsi="Arial" w:cs="Arial"/>
          <w:color w:val="000000" w:themeColor="text1"/>
        </w:rPr>
      </w:pPr>
    </w:p>
    <w:sectPr w:rsidR="002350C8" w:rsidRPr="002350C8" w:rsidSect="00372EB9">
      <w:pgSz w:w="12240" w:h="15840"/>
      <w:pgMar w:top="1440" w:right="172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0C8"/>
    <w:rsid w:val="001A73AC"/>
    <w:rsid w:val="002350C8"/>
    <w:rsid w:val="00372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1C41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0C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0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n.wikipedia.org/wiki/Status_quo"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en.wikipedia.org/wiki/Fax_machine" TargetMode="External"/><Relationship Id="rId11" Type="http://schemas.openxmlformats.org/officeDocument/2006/relationships/hyperlink" Target="http://en.wikipedia.org/wiki/Email" TargetMode="External"/><Relationship Id="rId12" Type="http://schemas.openxmlformats.org/officeDocument/2006/relationships/hyperlink" Target="http://en.wikipedia.org/wiki/Po_(lateral_thinking)" TargetMode="External"/><Relationship Id="rId13" Type="http://schemas.openxmlformats.org/officeDocument/2006/relationships/hyperlink" Target="http://en.wikipedia.org/wiki/Exaggeration" TargetMode="External"/><Relationship Id="rId14" Type="http://schemas.openxmlformats.org/officeDocument/2006/relationships/hyperlink" Target="http://en.wikipedia.org/wiki/Coffee_cup" TargetMode="External"/><Relationship Id="rId15" Type="http://schemas.openxmlformats.org/officeDocument/2006/relationships/hyperlink" Target="http://en.wikipedia.org/wiki/Coffee" TargetMode="External"/><Relationship Id="rId16" Type="http://schemas.openxmlformats.org/officeDocument/2006/relationships/hyperlink" Target="http://en.wikipedia.org/wiki/Beer" TargetMode="External"/><Relationship Id="rId17" Type="http://schemas.openxmlformats.org/officeDocument/2006/relationships/hyperlink" Target="http://en.wikipedia.org/wiki/Henrik_Ibsen" TargetMode="External"/><Relationship Id="rId18" Type="http://schemas.openxmlformats.org/officeDocument/2006/relationships/hyperlink" Target="http://en.wikipedia.org/wiki/John_Kenneth_Galbraith" TargetMode="External"/><Relationship Id="rId19" Type="http://schemas.openxmlformats.org/officeDocument/2006/relationships/hyperlink" Target="http://en.wikipedia.org/wiki/Six_Thinking_Hat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n.wikipedia.org/wiki/Six_Thinking_Hats" TargetMode="External"/><Relationship Id="rId7" Type="http://schemas.openxmlformats.org/officeDocument/2006/relationships/hyperlink" Target="http://en.wikipedia.org/wiki/Critical_thinking" TargetMode="External"/><Relationship Id="rId8" Type="http://schemas.openxmlformats.org/officeDocument/2006/relationships/hyperlink" Target="http://en.wikipedia.org/wiki/Edward_de_Bo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607</Words>
  <Characters>3465</Characters>
  <Application>Microsoft Macintosh Word</Application>
  <DocSecurity>0</DocSecurity>
  <Lines>28</Lines>
  <Paragraphs>8</Paragraphs>
  <ScaleCrop>false</ScaleCrop>
  <Company>Asen</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Diahn  Oakley</dc:creator>
  <cp:keywords/>
  <dc:description/>
  <cp:lastModifiedBy>Diahn  Oakley</cp:lastModifiedBy>
  <cp:revision>1</cp:revision>
  <dcterms:created xsi:type="dcterms:W3CDTF">2013-11-10T14:55:00Z</dcterms:created>
  <dcterms:modified xsi:type="dcterms:W3CDTF">2013-11-10T15:04:00Z</dcterms:modified>
</cp:coreProperties>
</file>